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5CC7" w14:textId="77777777" w:rsidR="00996AB8" w:rsidRPr="00275E86" w:rsidRDefault="00996AB8" w:rsidP="00275E86">
      <w:pPr>
        <w:rPr>
          <w:rFonts w:ascii="Georgia" w:hAnsi="Georgia" w:cs="Calibri"/>
          <w:lang w:val="cs-CZ"/>
        </w:rPr>
      </w:pPr>
    </w:p>
    <w:p w14:paraId="5B36ADBE" w14:textId="77777777" w:rsidR="00275E86" w:rsidRDefault="00275E86" w:rsidP="00275E86">
      <w:pPr>
        <w:rPr>
          <w:rFonts w:ascii="Georgia" w:hAnsi="Georgia" w:cs="Calibri"/>
          <w:lang w:val="cs-CZ"/>
        </w:rPr>
      </w:pPr>
    </w:p>
    <w:p w14:paraId="4328729D" w14:textId="0079C993" w:rsidR="00275E86" w:rsidRDefault="00275E86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Dobrý den,</w:t>
      </w:r>
    </w:p>
    <w:p w14:paraId="0B5AAB27" w14:textId="77777777" w:rsidR="00275E86" w:rsidRDefault="00275E86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rádi bychom Vás pozvali k zapojení do prvního ročníku </w:t>
      </w:r>
      <w:r w:rsidRPr="00275E86">
        <w:rPr>
          <w:rFonts w:ascii="Georgia" w:hAnsi="Georgia" w:cs="Calibri"/>
          <w:b/>
          <w:bCs/>
          <w:lang w:val="cs-CZ"/>
        </w:rPr>
        <w:t>Týdne diplomacie</w:t>
      </w:r>
      <w:r w:rsidRPr="00275E86">
        <w:rPr>
          <w:rFonts w:ascii="Georgia" w:hAnsi="Georgia" w:cs="Calibri"/>
          <w:lang w:val="cs-CZ"/>
        </w:rPr>
        <w:t xml:space="preserve">, který proběhne od </w:t>
      </w:r>
      <w:r w:rsidRPr="00275E86">
        <w:rPr>
          <w:rFonts w:ascii="Georgia" w:hAnsi="Georgia" w:cs="Calibri"/>
          <w:b/>
          <w:bCs/>
          <w:lang w:val="cs-CZ"/>
        </w:rPr>
        <w:t>24. do 28. března 2025</w:t>
      </w:r>
      <w:r w:rsidRPr="00275E86">
        <w:rPr>
          <w:rFonts w:ascii="Georgia" w:hAnsi="Georgia" w:cs="Calibri"/>
          <w:lang w:val="cs-CZ"/>
        </w:rPr>
        <w:t xml:space="preserve"> po celé České republice. </w:t>
      </w:r>
    </w:p>
    <w:p w14:paraId="4DE8E622" w14:textId="6FAAED33" w:rsidR="00275E86" w:rsidRPr="00275E86" w:rsidRDefault="00275E86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Cílem této iniciativy Ministerstva zahraničních věcí je přiblížit veřejnosti svět diplomacie, podpořit zájem o mezinárodní vztahy a ukázat, jak zásadní roli hraje diplomacie v našem každodenním životě.</w:t>
      </w:r>
    </w:p>
    <w:p w14:paraId="5DBBF561" w14:textId="13405B08" w:rsidR="00275E86" w:rsidRPr="00275E86" w:rsidRDefault="00275E86" w:rsidP="00275E86">
      <w:pPr>
        <w:rPr>
          <w:rFonts w:ascii="Georgia" w:hAnsi="Georgia" w:cs="Calibri"/>
          <w:lang w:val="cs-CZ"/>
        </w:rPr>
      </w:pPr>
      <w:r>
        <w:rPr>
          <w:rFonts w:ascii="Georgia" w:hAnsi="Georgia" w:cs="Calibri"/>
          <w:lang w:val="cs-CZ"/>
        </w:rPr>
        <w:t xml:space="preserve">Rádi bychom Vás požádali o </w:t>
      </w:r>
      <w:r w:rsidRPr="00275E86">
        <w:rPr>
          <w:rFonts w:ascii="Georgia" w:hAnsi="Georgia" w:cs="Calibri"/>
          <w:lang w:val="cs-CZ"/>
        </w:rPr>
        <w:t>spolupráci</w:t>
      </w:r>
      <w:r>
        <w:rPr>
          <w:rFonts w:ascii="Georgia" w:hAnsi="Georgia" w:cs="Calibri"/>
          <w:lang w:val="cs-CZ"/>
        </w:rPr>
        <w:t xml:space="preserve"> například vystavením </w:t>
      </w:r>
      <w:r w:rsidRPr="00275E86">
        <w:rPr>
          <w:rFonts w:ascii="Georgia" w:hAnsi="Georgia" w:cs="Calibri"/>
          <w:lang w:val="cs-CZ"/>
        </w:rPr>
        <w:t>tematických knih souvisejících s diplomacií a mezinárodními vztahy. Můžete vystavit vybrané tituly z Vašeho fondu nebo využít námi připravený seznam doporučených knih. Originalitě se meze nekladou!</w:t>
      </w:r>
    </w:p>
    <w:p w14:paraId="2EEF24FF" w14:textId="00C38B0A" w:rsidR="00275E86" w:rsidRPr="00275E86" w:rsidRDefault="00275E86" w:rsidP="00275E86">
      <w:pPr>
        <w:rPr>
          <w:rFonts w:ascii="Georgia" w:hAnsi="Georgia" w:cs="Calibri"/>
          <w:lang w:val="cs-CZ"/>
        </w:rPr>
      </w:pPr>
      <w:r>
        <w:rPr>
          <w:rFonts w:ascii="Georgia" w:hAnsi="Georgia" w:cs="Calibri"/>
          <w:lang w:val="cs-CZ"/>
        </w:rPr>
        <w:t>Dále bychom rádi představili o</w:t>
      </w:r>
      <w:r w:rsidRPr="00275E86">
        <w:rPr>
          <w:rFonts w:ascii="Georgia" w:hAnsi="Georgia" w:cs="Calibri"/>
          <w:lang w:val="cs-CZ"/>
        </w:rPr>
        <w:t>sobnosti diplomacie</w:t>
      </w:r>
      <w:r>
        <w:rPr>
          <w:rFonts w:ascii="Georgia" w:hAnsi="Georgia" w:cs="Calibri"/>
          <w:lang w:val="cs-CZ"/>
        </w:rPr>
        <w:t>. P</w:t>
      </w:r>
      <w:r w:rsidRPr="00275E86">
        <w:rPr>
          <w:rFonts w:ascii="Georgia" w:hAnsi="Georgia" w:cs="Calibri"/>
          <w:lang w:val="cs-CZ"/>
        </w:rPr>
        <w:t>řipravili jsme medailonky pěti významných diplomatů a diplomatek. Stačí je vytisknout a každý den Týdne diplomacie představit jednu osobnost</w:t>
      </w:r>
      <w:r>
        <w:rPr>
          <w:rFonts w:ascii="Georgia" w:hAnsi="Georgia" w:cs="Calibri"/>
          <w:lang w:val="cs-CZ"/>
        </w:rPr>
        <w:t xml:space="preserve"> formou plakátku.</w:t>
      </w:r>
    </w:p>
    <w:p w14:paraId="51413213" w14:textId="12A14F08" w:rsidR="00275E86" w:rsidRPr="00275E86" w:rsidRDefault="00275E86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Pro zvídavé čtenáře jsme vytvořili interaktivní kvíz plný zajímavostí ze světa diplomacie. Pokud máte možnost barevného tisku, můžete jako odměnu za vyplnění kvízu nabídnout drobnou odměnu</w:t>
      </w:r>
      <w:r>
        <w:rPr>
          <w:rFonts w:ascii="Georgia" w:hAnsi="Georgia" w:cs="Calibri"/>
          <w:lang w:val="cs-CZ"/>
        </w:rPr>
        <w:t xml:space="preserve"> ve formě záložek do knih, které jsme pro tuto událost připravili.</w:t>
      </w:r>
    </w:p>
    <w:p w14:paraId="2A7F3CAB" w14:textId="77777777" w:rsidR="00275E86" w:rsidRDefault="00275E86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Budeme rádi, pokud se rozhodnete zapojit! </w:t>
      </w:r>
    </w:p>
    <w:p w14:paraId="0026D96A" w14:textId="5161A838" w:rsidR="00275E86" w:rsidRPr="00275E86" w:rsidRDefault="00275E86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Celý týden budeme aktivně sdílet obsah z ambasád, školních debat i knihoven a rádi zveřejníme i Vaše fotografie či videa.</w:t>
      </w:r>
    </w:p>
    <w:p w14:paraId="616720E8" w14:textId="2BC6B0CF" w:rsidR="00275E86" w:rsidRPr="00275E86" w:rsidRDefault="00275E86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Děkujeme za zvážení spolupráce a těšíme se na případné zapojení Vaší knihovny do Týdne diplomacie.</w:t>
      </w:r>
    </w:p>
    <w:p w14:paraId="0BA8E312" w14:textId="77777777" w:rsidR="00275E86" w:rsidRPr="00275E86" w:rsidRDefault="00275E86" w:rsidP="00275E86">
      <w:pPr>
        <w:rPr>
          <w:rFonts w:ascii="Georgia" w:hAnsi="Georgia" w:cs="Calibri"/>
          <w:lang w:val="cs-CZ"/>
        </w:rPr>
      </w:pPr>
    </w:p>
    <w:p w14:paraId="7FC22445" w14:textId="43D1BF48" w:rsidR="00D04DB9" w:rsidRPr="00530A37" w:rsidRDefault="00275E86" w:rsidP="00530A37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S pozdravem,</w:t>
      </w:r>
      <w:r w:rsidR="00D65F50" w:rsidRPr="00275E86">
        <w:rPr>
          <w:rFonts w:ascii="Georgia" w:hAnsi="Georgia" w:cs="Calibri"/>
          <w:lang w:val="cs-CZ"/>
        </w:rPr>
        <w:br/>
      </w:r>
      <w:r w:rsidR="00D65F50" w:rsidRPr="00275E86">
        <w:rPr>
          <w:rFonts w:ascii="Georgia" w:hAnsi="Georgia" w:cs="Calibri"/>
          <w:lang w:val="cs-CZ"/>
        </w:rPr>
        <w:br/>
      </w:r>
      <w:r w:rsidR="00530A37" w:rsidRPr="00530A37">
        <w:rPr>
          <w:rFonts w:ascii="Georgia" w:hAnsi="Georgia" w:cs="Calibri"/>
          <w:lang w:val="cs-CZ"/>
        </w:rPr>
        <w:t>Odbor komunikace Ministerst</w:t>
      </w:r>
      <w:r w:rsidR="00530A37">
        <w:rPr>
          <w:rFonts w:ascii="Georgia" w:hAnsi="Georgia" w:cs="Calibri"/>
          <w:lang w:val="cs-CZ"/>
        </w:rPr>
        <w:t>v</w:t>
      </w:r>
      <w:r w:rsidR="00530A37" w:rsidRPr="00530A37">
        <w:rPr>
          <w:rFonts w:ascii="Georgia" w:hAnsi="Georgia" w:cs="Calibri"/>
          <w:lang w:val="cs-CZ"/>
        </w:rPr>
        <w:t>o zahraničních věcí</w:t>
      </w:r>
    </w:p>
    <w:p w14:paraId="69AC05BE" w14:textId="77777777" w:rsidR="00D04DB9" w:rsidRPr="00275E86" w:rsidRDefault="00D04DB9" w:rsidP="00275E86">
      <w:pPr>
        <w:rPr>
          <w:rFonts w:ascii="Georgia" w:hAnsi="Georgia" w:cs="Calibri"/>
          <w:b/>
          <w:bCs/>
          <w:lang w:val="cs-CZ"/>
        </w:rPr>
      </w:pPr>
    </w:p>
    <w:p w14:paraId="50B5A915" w14:textId="77777777" w:rsidR="00D04DB9" w:rsidRPr="00275E86" w:rsidRDefault="00D04DB9" w:rsidP="00275E86">
      <w:pPr>
        <w:rPr>
          <w:rFonts w:ascii="Georgia" w:hAnsi="Georgia" w:cs="Calibri"/>
          <w:b/>
          <w:bCs/>
          <w:lang w:val="cs-CZ"/>
        </w:rPr>
      </w:pPr>
    </w:p>
    <w:p w14:paraId="642EF5C1" w14:textId="77777777" w:rsidR="00D04DB9" w:rsidRPr="00275E86" w:rsidRDefault="00D04DB9" w:rsidP="00275E86">
      <w:pPr>
        <w:rPr>
          <w:rFonts w:ascii="Georgia" w:hAnsi="Georgia" w:cs="Calibri"/>
          <w:b/>
          <w:bCs/>
          <w:lang w:val="cs-CZ"/>
        </w:rPr>
      </w:pPr>
    </w:p>
    <w:p w14:paraId="4DD0D3FD" w14:textId="77777777" w:rsidR="00D04DB9" w:rsidRPr="00275E86" w:rsidRDefault="00D04DB9" w:rsidP="00275E86">
      <w:pPr>
        <w:rPr>
          <w:rFonts w:ascii="Georgia" w:hAnsi="Georgia" w:cs="Calibri"/>
          <w:b/>
          <w:bCs/>
          <w:lang w:val="cs-CZ"/>
        </w:rPr>
      </w:pPr>
    </w:p>
    <w:p w14:paraId="39F53AA5" w14:textId="77777777" w:rsidR="00D04DB9" w:rsidRPr="00275E86" w:rsidRDefault="00D04DB9" w:rsidP="00275E86">
      <w:pPr>
        <w:rPr>
          <w:rFonts w:ascii="Georgia" w:hAnsi="Georgia" w:cs="Calibri"/>
          <w:b/>
          <w:bCs/>
          <w:lang w:val="cs-CZ"/>
        </w:rPr>
      </w:pPr>
    </w:p>
    <w:p w14:paraId="5BACE19B" w14:textId="77777777" w:rsidR="00D04DB9" w:rsidRPr="00275E86" w:rsidRDefault="00D04DB9" w:rsidP="00275E86">
      <w:pPr>
        <w:rPr>
          <w:rFonts w:ascii="Georgia" w:hAnsi="Georgia" w:cs="Calibri"/>
          <w:b/>
          <w:bCs/>
          <w:lang w:val="cs-CZ"/>
        </w:rPr>
      </w:pPr>
    </w:p>
    <w:p w14:paraId="5F14C294" w14:textId="0FD78F9B" w:rsidR="008E35AD" w:rsidRPr="00275E86" w:rsidRDefault="00300767" w:rsidP="00275E86">
      <w:pPr>
        <w:rPr>
          <w:rFonts w:ascii="Georgia" w:hAnsi="Georgia" w:cs="Calibri"/>
          <w:b/>
          <w:bCs/>
          <w:lang w:val="cs-CZ"/>
        </w:rPr>
      </w:pPr>
      <w:r w:rsidRPr="00275E86">
        <w:rPr>
          <w:rFonts w:ascii="Georgia" w:hAnsi="Georgia" w:cs="Calibri"/>
          <w:b/>
          <w:bCs/>
          <w:lang w:val="cs-CZ"/>
        </w:rPr>
        <w:t>Seznam knih</w:t>
      </w:r>
      <w:r w:rsidR="008E35AD" w:rsidRPr="00275E86">
        <w:rPr>
          <w:rFonts w:ascii="Georgia" w:hAnsi="Georgia" w:cs="Calibri"/>
          <w:b/>
          <w:bCs/>
          <w:lang w:val="cs-CZ"/>
        </w:rPr>
        <w:t xml:space="preserve">: </w:t>
      </w:r>
    </w:p>
    <w:p w14:paraId="2654D422" w14:textId="6B05F47E" w:rsidR="001C597F" w:rsidRPr="00275E86" w:rsidRDefault="001C597F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ALBRIGHT Madeleine, 2003. Madel</w:t>
      </w:r>
      <w:r w:rsidR="002D0AF5">
        <w:rPr>
          <w:rFonts w:ascii="Georgia" w:hAnsi="Georgia" w:cs="Calibri"/>
          <w:lang w:val="cs-CZ"/>
        </w:rPr>
        <w:t>e</w:t>
      </w:r>
      <w:r w:rsidRPr="00275E86">
        <w:rPr>
          <w:rFonts w:ascii="Georgia" w:hAnsi="Georgia" w:cs="Calibri"/>
          <w:lang w:val="cs-CZ"/>
        </w:rPr>
        <w:t>ine</w:t>
      </w:r>
      <w:r w:rsidRPr="00275E86">
        <w:rPr>
          <w:rFonts w:ascii="Georgia" w:hAnsi="Georgia" w:cs="Calibri"/>
          <w:lang w:val="cs-CZ"/>
        </w:rPr>
        <w:br/>
        <w:t>ALBRIGHT Madeleine, 2006. Mocní a všemohoucí</w:t>
      </w:r>
      <w:r w:rsidRPr="00275E86">
        <w:rPr>
          <w:rFonts w:ascii="Georgia" w:hAnsi="Georgia" w:cs="Calibri"/>
          <w:lang w:val="cs-CZ"/>
        </w:rPr>
        <w:br/>
        <w:t>ALBRIGHT Madeleine, 2012. Pražská zima. Pražská zima</w:t>
      </w:r>
    </w:p>
    <w:p w14:paraId="1F5AE0EA" w14:textId="77777777" w:rsidR="001C597F" w:rsidRPr="00275E86" w:rsidRDefault="001C597F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ALBRIGHT Madeleine, 2020. Peklo a jiné destinace</w:t>
      </w:r>
    </w:p>
    <w:p w14:paraId="593AE468" w14:textId="77777777" w:rsidR="00996AB8" w:rsidRPr="00275E86" w:rsidRDefault="00996AB8" w:rsidP="00275E86">
      <w:pPr>
        <w:spacing w:line="360" w:lineRule="auto"/>
        <w:rPr>
          <w:rFonts w:ascii="Georgia" w:hAnsi="Georgia" w:cs="Calibri"/>
          <w:lang w:val="cs-CZ"/>
        </w:rPr>
      </w:pPr>
    </w:p>
    <w:p w14:paraId="54C002B2" w14:textId="77777777" w:rsidR="00996AB8" w:rsidRPr="00275E86" w:rsidRDefault="00996AB8" w:rsidP="00275E86">
      <w:pPr>
        <w:spacing w:line="360" w:lineRule="auto"/>
        <w:rPr>
          <w:rFonts w:ascii="Georgia" w:hAnsi="Georgia" w:cs="Calibri"/>
          <w:lang w:val="cs-CZ"/>
        </w:rPr>
      </w:pPr>
    </w:p>
    <w:p w14:paraId="10A7E4DE" w14:textId="43595288" w:rsidR="00A16F84" w:rsidRPr="00275E86" w:rsidRDefault="001C597F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ČMOLÍKOVÁ COZLOVÁ Klára, DOPITA Tomáš, KOČÍ Kateřina, 2020. Uvnitř diplomacie: Jak na genderovou nerovnost v zahraniční službě</w:t>
      </w:r>
    </w:p>
    <w:p w14:paraId="6E158A3B" w14:textId="77777777" w:rsidR="00E64A83" w:rsidRPr="00275E86" w:rsidRDefault="006D46C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GLADWELL </w:t>
      </w:r>
      <w:proofErr w:type="spellStart"/>
      <w:r w:rsidRPr="00275E86">
        <w:rPr>
          <w:rFonts w:ascii="Georgia" w:hAnsi="Georgia" w:cs="Calibri"/>
          <w:lang w:val="cs-CZ"/>
        </w:rPr>
        <w:t>Malcolm</w:t>
      </w:r>
      <w:proofErr w:type="spellEnd"/>
      <w:r w:rsidRPr="00275E86">
        <w:rPr>
          <w:rFonts w:ascii="Georgia" w:hAnsi="Georgia" w:cs="Calibri"/>
          <w:lang w:val="cs-CZ"/>
        </w:rPr>
        <w:t>, 2019. Proč si nerozumíme</w:t>
      </w:r>
    </w:p>
    <w:p w14:paraId="381746EB" w14:textId="700882CE" w:rsidR="00AA1962" w:rsidRPr="00275E86" w:rsidRDefault="00AA1962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HOFFMANNOVÁ Jaroslava, 2016. Prvenství žen: ženy iniciativní, vzdělané a tvořivé</w:t>
      </w:r>
    </w:p>
    <w:p w14:paraId="421D3214" w14:textId="0BCB57EB" w:rsidR="006D46CC" w:rsidRPr="00275E86" w:rsidRDefault="006D46C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HVÍŽĎALA Karel, 2021. Vlčice</w:t>
      </w:r>
    </w:p>
    <w:p w14:paraId="6AF7A207" w14:textId="2965D15A" w:rsidR="00E36D0C" w:rsidRPr="00275E86" w:rsidRDefault="00E36D0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JOHNSON Paul, 2015. Eisenhower</w:t>
      </w:r>
    </w:p>
    <w:p w14:paraId="7C9DC1D1" w14:textId="44370AAC" w:rsidR="0042215F" w:rsidRPr="00275E86" w:rsidRDefault="00E36D0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KALENSKÁ Renata, 2021. Rozhovor s Karlem Schwa</w:t>
      </w:r>
      <w:r w:rsidR="00D94FE9" w:rsidRPr="00275E86">
        <w:rPr>
          <w:rFonts w:ascii="Georgia" w:hAnsi="Georgia" w:cs="Calibri"/>
          <w:lang w:val="cs-CZ"/>
        </w:rPr>
        <w:t>r</w:t>
      </w:r>
      <w:r w:rsidRPr="00275E86">
        <w:rPr>
          <w:rFonts w:ascii="Georgia" w:hAnsi="Georgia" w:cs="Calibri"/>
          <w:lang w:val="cs-CZ"/>
        </w:rPr>
        <w:t>zenbergem</w:t>
      </w:r>
    </w:p>
    <w:p w14:paraId="33065926" w14:textId="58A7E670" w:rsidR="00E36D0C" w:rsidRPr="00275E86" w:rsidRDefault="00E36D0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KALENSKÁ Renata, 2021. Připraven sloužit</w:t>
      </w:r>
    </w:p>
    <w:p w14:paraId="5A12EBFD" w14:textId="22F432B6" w:rsidR="00AA1962" w:rsidRPr="00275E86" w:rsidRDefault="00AA1962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KISSINGER Henry, 2022. Umění diplomacie: Od </w:t>
      </w:r>
      <w:proofErr w:type="spellStart"/>
      <w:r w:rsidRPr="00275E86">
        <w:rPr>
          <w:rFonts w:ascii="Georgia" w:hAnsi="Georgia" w:cs="Calibri"/>
          <w:lang w:val="cs-CZ"/>
        </w:rPr>
        <w:t>Richelieua</w:t>
      </w:r>
      <w:proofErr w:type="spellEnd"/>
      <w:r w:rsidRPr="00275E86">
        <w:rPr>
          <w:rFonts w:ascii="Georgia" w:hAnsi="Georgia" w:cs="Calibri"/>
          <w:lang w:val="cs-CZ"/>
        </w:rPr>
        <w:t xml:space="preserve"> k pádu Berlínské zdi</w:t>
      </w:r>
    </w:p>
    <w:p w14:paraId="2E8D06E0" w14:textId="4D8644B3" w:rsidR="0042215F" w:rsidRPr="00275E86" w:rsidRDefault="001C597F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KOSATÍK </w:t>
      </w:r>
      <w:r w:rsidR="0042215F" w:rsidRPr="00275E86">
        <w:rPr>
          <w:rFonts w:ascii="Georgia" w:hAnsi="Georgia" w:cs="Calibri"/>
          <w:lang w:val="cs-CZ"/>
        </w:rPr>
        <w:t xml:space="preserve">Pavel, </w:t>
      </w:r>
      <w:r w:rsidRPr="00275E86">
        <w:rPr>
          <w:rFonts w:ascii="Georgia" w:hAnsi="Georgia" w:cs="Calibri"/>
          <w:lang w:val="cs-CZ"/>
        </w:rPr>
        <w:t xml:space="preserve">KOLÁŘ </w:t>
      </w:r>
      <w:r w:rsidR="0042215F" w:rsidRPr="00275E86">
        <w:rPr>
          <w:rFonts w:ascii="Georgia" w:hAnsi="Georgia" w:cs="Calibri"/>
          <w:lang w:val="cs-CZ"/>
        </w:rPr>
        <w:t>Michal, 2009. Jan Masaryk: Pravdivý příběh</w:t>
      </w:r>
    </w:p>
    <w:p w14:paraId="602A030F" w14:textId="6F9CF721" w:rsidR="00595F3F" w:rsidRPr="00275E86" w:rsidRDefault="00595F3F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MARSHALL Tim, 2018. V zajetí geografie: Jak lze pomocí deseti map pochopit světovou politiku</w:t>
      </w:r>
    </w:p>
    <w:p w14:paraId="74DD91FB" w14:textId="40F3B315" w:rsidR="00595F3F" w:rsidRPr="00275E86" w:rsidRDefault="00595F3F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MARSHALL Tim, 2022. Moc geografie v 21. století</w:t>
      </w:r>
    </w:p>
    <w:p w14:paraId="2769B342" w14:textId="498AA155" w:rsidR="00300767" w:rsidRPr="00275E86" w:rsidRDefault="001C597F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MASTNÝ </w:t>
      </w:r>
      <w:r w:rsidR="0042215F" w:rsidRPr="00275E86">
        <w:rPr>
          <w:rFonts w:ascii="Georgia" w:hAnsi="Georgia" w:cs="Calibri"/>
          <w:lang w:val="cs-CZ"/>
        </w:rPr>
        <w:t>Vojtěch, 1997. Vzpomínky diplomata</w:t>
      </w:r>
    </w:p>
    <w:p w14:paraId="26E3453D" w14:textId="0214F0B4" w:rsidR="006D46CC" w:rsidRPr="00275E86" w:rsidRDefault="006D46C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MERKELOVÁ Angela, 2024. Svoboda</w:t>
      </w:r>
    </w:p>
    <w:p w14:paraId="6A530D72" w14:textId="77777777" w:rsidR="00530A37" w:rsidRDefault="00530A37" w:rsidP="00275E86">
      <w:pPr>
        <w:spacing w:line="360" w:lineRule="auto"/>
        <w:rPr>
          <w:rFonts w:ascii="Georgia" w:hAnsi="Georgia" w:cs="Calibri"/>
          <w:lang w:val="cs-CZ"/>
        </w:rPr>
      </w:pPr>
    </w:p>
    <w:p w14:paraId="683E14C1" w14:textId="77777777" w:rsidR="00530A37" w:rsidRDefault="00530A37" w:rsidP="00275E86">
      <w:pPr>
        <w:spacing w:line="360" w:lineRule="auto"/>
        <w:rPr>
          <w:rFonts w:ascii="Georgia" w:hAnsi="Georgia" w:cs="Calibri"/>
          <w:lang w:val="cs-CZ"/>
        </w:rPr>
      </w:pPr>
    </w:p>
    <w:p w14:paraId="260777FB" w14:textId="0F37BC43" w:rsidR="00AA1962" w:rsidRPr="00275E86" w:rsidRDefault="00AA1962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MÍČKA Roman, 2018. </w:t>
      </w:r>
      <w:proofErr w:type="spellStart"/>
      <w:r w:rsidRPr="00275E86">
        <w:rPr>
          <w:rFonts w:ascii="Georgia" w:hAnsi="Georgia" w:cs="Calibri"/>
          <w:lang w:val="cs-CZ"/>
        </w:rPr>
        <w:t>Global</w:t>
      </w:r>
      <w:proofErr w:type="spellEnd"/>
      <w:r w:rsidRPr="00275E86">
        <w:rPr>
          <w:rFonts w:ascii="Georgia" w:hAnsi="Georgia" w:cs="Calibri"/>
          <w:lang w:val="cs-CZ"/>
        </w:rPr>
        <w:t xml:space="preserve"> </w:t>
      </w:r>
      <w:proofErr w:type="spellStart"/>
      <w:r w:rsidRPr="00275E86">
        <w:rPr>
          <w:rFonts w:ascii="Georgia" w:hAnsi="Georgia" w:cs="Calibri"/>
          <w:lang w:val="cs-CZ"/>
        </w:rPr>
        <w:t>goverance</w:t>
      </w:r>
      <w:proofErr w:type="spellEnd"/>
      <w:r w:rsidRPr="00275E86">
        <w:rPr>
          <w:rFonts w:ascii="Georgia" w:hAnsi="Georgia" w:cs="Calibri"/>
          <w:lang w:val="cs-CZ"/>
        </w:rPr>
        <w:t>?: Historické, politické a teologické perspektivy světového řádu</w:t>
      </w:r>
    </w:p>
    <w:p w14:paraId="1881AEB1" w14:textId="293443AC" w:rsidR="006D46CC" w:rsidRPr="00275E86" w:rsidRDefault="006D46C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POLREICH Miroslav, 2016. Špioni v</w:t>
      </w:r>
      <w:r w:rsidR="00E64A83" w:rsidRPr="00275E86">
        <w:rPr>
          <w:rFonts w:ascii="Georgia" w:hAnsi="Georgia" w:cs="Calibri"/>
          <w:lang w:val="cs-CZ"/>
        </w:rPr>
        <w:t> </w:t>
      </w:r>
      <w:r w:rsidRPr="00275E86">
        <w:rPr>
          <w:rFonts w:ascii="Georgia" w:hAnsi="Georgia" w:cs="Calibri"/>
          <w:lang w:val="cs-CZ"/>
        </w:rPr>
        <w:t>diplomacii</w:t>
      </w:r>
    </w:p>
    <w:p w14:paraId="5C4E974A" w14:textId="5514F0E1" w:rsidR="00E64A83" w:rsidRPr="00275E86" w:rsidRDefault="00E64A83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RUFFINI Pierre Bruno, 2018. Věda a diplomacie: Nový rozměr mezinárodních vztahů</w:t>
      </w:r>
    </w:p>
    <w:p w14:paraId="2A7F51A6" w14:textId="5BA83950" w:rsidR="00D94FE9" w:rsidRPr="00275E86" w:rsidRDefault="00D94FE9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SCHWARZENBERG Karel, HVÍŽĎALA Karel, 2018. Knížecí život</w:t>
      </w:r>
    </w:p>
    <w:p w14:paraId="241F1E0F" w14:textId="77777777" w:rsidR="00996AB8" w:rsidRPr="00275E86" w:rsidRDefault="00996AB8" w:rsidP="00275E86">
      <w:pPr>
        <w:spacing w:line="360" w:lineRule="auto"/>
        <w:rPr>
          <w:rFonts w:ascii="Georgia" w:hAnsi="Georgia" w:cs="Calibri"/>
          <w:lang w:val="cs-CZ"/>
        </w:rPr>
      </w:pPr>
    </w:p>
    <w:p w14:paraId="1F26CC95" w14:textId="653457F4" w:rsidR="008E35AD" w:rsidRPr="00275E86" w:rsidRDefault="008E35AD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ŠPAČEK Ladislav, 2021. Deset let s Václavem Havlem</w:t>
      </w:r>
    </w:p>
    <w:p w14:paraId="61E1A993" w14:textId="0320DF65" w:rsidR="00E36D0C" w:rsidRPr="00275E86" w:rsidRDefault="00E36D0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 xml:space="preserve">TABERY Erik, ČAPUTOVÁ Zuzana, 2024. Zuzana </w:t>
      </w:r>
      <w:proofErr w:type="spellStart"/>
      <w:r w:rsidRPr="00275E86">
        <w:rPr>
          <w:rFonts w:ascii="Georgia" w:hAnsi="Georgia" w:cs="Calibri"/>
          <w:lang w:val="cs-CZ"/>
        </w:rPr>
        <w:t>Čaputová</w:t>
      </w:r>
      <w:proofErr w:type="spellEnd"/>
      <w:r w:rsidRPr="00275E86">
        <w:rPr>
          <w:rFonts w:ascii="Georgia" w:hAnsi="Georgia" w:cs="Calibri"/>
          <w:lang w:val="cs-CZ"/>
        </w:rPr>
        <w:t>: Neztratit se sama sobě</w:t>
      </w:r>
    </w:p>
    <w:p w14:paraId="01137F42" w14:textId="3726ADAD" w:rsidR="001C597F" w:rsidRPr="00275E86" w:rsidRDefault="001C597F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TELIČKA Pavel, 2003. Kterak jsme vstupovali</w:t>
      </w:r>
    </w:p>
    <w:p w14:paraId="467678F5" w14:textId="19AAA58D" w:rsidR="001C597F" w:rsidRPr="00275E86" w:rsidRDefault="001C597F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VAŠÁRYOVÁ M</w:t>
      </w:r>
      <w:r w:rsidR="003076A9" w:rsidRPr="00275E86">
        <w:rPr>
          <w:rFonts w:ascii="Georgia" w:hAnsi="Georgia" w:cs="Calibri"/>
          <w:lang w:val="cs-CZ"/>
        </w:rPr>
        <w:t>agda</w:t>
      </w:r>
      <w:r w:rsidRPr="00275E86">
        <w:rPr>
          <w:rFonts w:ascii="Georgia" w:hAnsi="Georgia" w:cs="Calibri"/>
          <w:lang w:val="cs-CZ"/>
        </w:rPr>
        <w:t>, 1999. Diskrétní průvodce - Co možná nevíte o společenském chování</w:t>
      </w:r>
    </w:p>
    <w:p w14:paraId="21935AA9" w14:textId="2D09B9D9" w:rsidR="006D46CC" w:rsidRPr="00275E86" w:rsidRDefault="006D46CC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VESELÝ Zdeněk, 2024. O politice a diplomacii (Lexikon citátů)</w:t>
      </w:r>
    </w:p>
    <w:p w14:paraId="193CA867" w14:textId="07E8AE63" w:rsidR="00CB7911" w:rsidRPr="00275E86" w:rsidRDefault="00CB7911" w:rsidP="00275E86">
      <w:pPr>
        <w:spacing w:line="360" w:lineRule="auto"/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t>ŽANTOVSKÝ Michael, 2023. Havel</w:t>
      </w:r>
    </w:p>
    <w:p w14:paraId="04F947B7" w14:textId="0D542509" w:rsidR="00E36D0C" w:rsidRPr="00275E86" w:rsidRDefault="006D46CC" w:rsidP="00275E86">
      <w:pPr>
        <w:rPr>
          <w:rFonts w:ascii="Georgia" w:hAnsi="Georgia" w:cs="Calibri"/>
          <w:lang w:val="cs-CZ"/>
        </w:rPr>
      </w:pPr>
      <w:r w:rsidRPr="00275E86">
        <w:rPr>
          <w:rFonts w:ascii="Georgia" w:hAnsi="Georgia" w:cs="Calibri"/>
          <w:lang w:val="cs-CZ"/>
        </w:rPr>
        <w:br/>
      </w:r>
      <w:r w:rsidRPr="00275E86">
        <w:rPr>
          <w:rFonts w:ascii="Georgia" w:hAnsi="Georgia" w:cs="Calibri"/>
          <w:lang w:val="cs-CZ"/>
        </w:rPr>
        <w:br/>
      </w:r>
    </w:p>
    <w:sectPr w:rsidR="00E36D0C" w:rsidRPr="00275E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19FD" w14:textId="77777777" w:rsidR="009035A1" w:rsidRDefault="009035A1" w:rsidP="00996AB8">
      <w:pPr>
        <w:spacing w:after="0" w:line="240" w:lineRule="auto"/>
      </w:pPr>
      <w:r>
        <w:separator/>
      </w:r>
    </w:p>
  </w:endnote>
  <w:endnote w:type="continuationSeparator" w:id="0">
    <w:p w14:paraId="45C7A5C7" w14:textId="77777777" w:rsidR="009035A1" w:rsidRDefault="009035A1" w:rsidP="0099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8E9A" w14:textId="77777777" w:rsidR="009035A1" w:rsidRDefault="009035A1" w:rsidP="00996AB8">
      <w:pPr>
        <w:spacing w:after="0" w:line="240" w:lineRule="auto"/>
      </w:pPr>
      <w:r>
        <w:separator/>
      </w:r>
    </w:p>
  </w:footnote>
  <w:footnote w:type="continuationSeparator" w:id="0">
    <w:p w14:paraId="22220404" w14:textId="77777777" w:rsidR="009035A1" w:rsidRDefault="009035A1" w:rsidP="0099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2D7D" w14:textId="0C371B2B" w:rsidR="00996AB8" w:rsidRDefault="00996AB8">
    <w:pPr>
      <w:pStyle w:val="Zhlav"/>
    </w:pPr>
    <w:r>
      <w:rPr>
        <w:noProof/>
      </w:rPr>
      <w:drawing>
        <wp:inline distT="0" distB="0" distL="0" distR="0" wp14:anchorId="4E886817" wp14:editId="6D38789A">
          <wp:extent cx="1828800" cy="632779"/>
          <wp:effectExtent l="0" t="0" r="0" b="0"/>
          <wp:docPr id="15314791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573" cy="63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787A"/>
    <w:multiLevelType w:val="hybridMultilevel"/>
    <w:tmpl w:val="8184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7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A8"/>
    <w:rsid w:val="000038A8"/>
    <w:rsid w:val="000A149A"/>
    <w:rsid w:val="001202DA"/>
    <w:rsid w:val="00170CC6"/>
    <w:rsid w:val="001B1314"/>
    <w:rsid w:val="001C597F"/>
    <w:rsid w:val="00275E86"/>
    <w:rsid w:val="002B5EC9"/>
    <w:rsid w:val="002C123F"/>
    <w:rsid w:val="002D0AF5"/>
    <w:rsid w:val="00300767"/>
    <w:rsid w:val="003076A9"/>
    <w:rsid w:val="00337AEE"/>
    <w:rsid w:val="00340115"/>
    <w:rsid w:val="003F29F7"/>
    <w:rsid w:val="0042215F"/>
    <w:rsid w:val="004C44FE"/>
    <w:rsid w:val="00530A37"/>
    <w:rsid w:val="00595F3F"/>
    <w:rsid w:val="006D46CC"/>
    <w:rsid w:val="008E35AD"/>
    <w:rsid w:val="009035A1"/>
    <w:rsid w:val="00914752"/>
    <w:rsid w:val="00996AB8"/>
    <w:rsid w:val="00A16F84"/>
    <w:rsid w:val="00AA1962"/>
    <w:rsid w:val="00CB7911"/>
    <w:rsid w:val="00D04DB9"/>
    <w:rsid w:val="00D65F50"/>
    <w:rsid w:val="00D94FE9"/>
    <w:rsid w:val="00E36D0C"/>
    <w:rsid w:val="00E64A83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7DFB"/>
  <w15:chartTrackingRefBased/>
  <w15:docId w15:val="{DD7BAFF8-077B-4D02-B99B-9C89528B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3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3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38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8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8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38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38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38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3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38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38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38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38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38A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9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B8"/>
  </w:style>
  <w:style w:type="paragraph" w:styleId="Zpat">
    <w:name w:val="footer"/>
    <w:basedOn w:val="Normln"/>
    <w:link w:val="ZpatChar"/>
    <w:uiPriority w:val="99"/>
    <w:unhideWhenUsed/>
    <w:rsid w:val="0099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Zivčáková</dc:creator>
  <cp:keywords/>
  <dc:description/>
  <cp:lastModifiedBy>Kateřina DVOŘÁKOVÁ MANKOVÁ</cp:lastModifiedBy>
  <cp:revision>1</cp:revision>
  <dcterms:created xsi:type="dcterms:W3CDTF">2025-03-14T13:50:00Z</dcterms:created>
  <dcterms:modified xsi:type="dcterms:W3CDTF">2025-03-18T14:49:00Z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2025-03-06T09:11:26Z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62a63fe6-fba0-40c6-a915-0b1fbd592030</vt:lpwstr>
  </property>
  <property fmtid="{D5CDD505-2E9C-101B-9397-08002B2CF9AE}" pid="8" name="MSIP_Label_b3564849-fbfc-4795-ad59-055bb350645f_ContentBits">
    <vt:lpwstr>0</vt:lpwstr>
  </property>
</Properties>
</file>